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011F6" w14:textId="2CD79F06" w:rsidR="001B7A0C" w:rsidRDefault="001B7A0C" w:rsidP="001B7A0C">
      <w:pPr>
        <w:pStyle w:val="a3"/>
        <w:spacing w:before="195" w:beforeAutospacing="0" w:after="195" w:afterAutospacing="0"/>
        <w:ind w:left="150" w:right="150"/>
        <w:rPr>
          <w:rFonts w:ascii="Arial" w:hAnsi="Arial" w:cs="Arial"/>
          <w:color w:val="2E3D4C"/>
          <w:sz w:val="20"/>
          <w:szCs w:val="20"/>
        </w:rPr>
      </w:pPr>
    </w:p>
    <w:p w14:paraId="6F581D12" w14:textId="27C75FA7" w:rsidR="001B7A0C" w:rsidRPr="0032118E" w:rsidRDefault="001B7A0C" w:rsidP="001B7A0C">
      <w:pPr>
        <w:pStyle w:val="a3"/>
        <w:spacing w:before="195" w:beforeAutospacing="0" w:after="195" w:afterAutospacing="0"/>
        <w:ind w:left="150" w:right="150"/>
        <w:jc w:val="both"/>
        <w:rPr>
          <w:rFonts w:ascii="Arial" w:hAnsi="Arial" w:cs="Arial"/>
          <w:color w:val="2E3D4C"/>
          <w:sz w:val="28"/>
          <w:szCs w:val="28"/>
        </w:rPr>
      </w:pPr>
      <w:r w:rsidRPr="0032118E">
        <w:rPr>
          <w:rFonts w:ascii="Arial" w:hAnsi="Arial" w:cs="Arial"/>
          <w:color w:val="2E3D4C"/>
          <w:sz w:val="28"/>
          <w:szCs w:val="28"/>
        </w:rPr>
        <w:t xml:space="preserve">По вопросам организации работы территориальной ПМПК обращаться в управление образования администрации </w:t>
      </w:r>
      <w:r w:rsidR="00A030EB" w:rsidRPr="0032118E">
        <w:rPr>
          <w:rFonts w:ascii="Arial" w:hAnsi="Arial" w:cs="Arial"/>
          <w:color w:val="2E3D4C"/>
          <w:sz w:val="28"/>
          <w:szCs w:val="28"/>
        </w:rPr>
        <w:t>Судогодского муниципального округа</w:t>
      </w:r>
    </w:p>
    <w:p w14:paraId="22603FA4" w14:textId="29B29292" w:rsidR="001B7A0C" w:rsidRPr="0032118E" w:rsidRDefault="001B7A0C" w:rsidP="001B7A0C">
      <w:pPr>
        <w:pStyle w:val="a3"/>
        <w:spacing w:before="195" w:beforeAutospacing="0" w:after="195" w:afterAutospacing="0"/>
        <w:ind w:left="150" w:right="150"/>
        <w:jc w:val="both"/>
        <w:rPr>
          <w:rFonts w:ascii="Arial" w:hAnsi="Arial" w:cs="Arial"/>
          <w:color w:val="2E3D4C"/>
          <w:sz w:val="28"/>
          <w:szCs w:val="28"/>
        </w:rPr>
      </w:pPr>
      <w:r w:rsidRPr="0032118E">
        <w:rPr>
          <w:rFonts w:ascii="Arial" w:hAnsi="Arial" w:cs="Arial"/>
          <w:color w:val="2E3D4C"/>
          <w:sz w:val="28"/>
          <w:szCs w:val="28"/>
        </w:rPr>
        <w:t>(адрес: 601351, г. Судогда, ул. Коммунистическая, д.1</w:t>
      </w:r>
      <w:r w:rsidR="00A030EB" w:rsidRPr="0032118E">
        <w:rPr>
          <w:rFonts w:ascii="Arial" w:hAnsi="Arial" w:cs="Arial"/>
          <w:color w:val="2E3D4C"/>
          <w:sz w:val="28"/>
          <w:szCs w:val="28"/>
        </w:rPr>
        <w:t>б</w:t>
      </w:r>
      <w:r w:rsidRPr="0032118E">
        <w:rPr>
          <w:rFonts w:ascii="Arial" w:hAnsi="Arial" w:cs="Arial"/>
          <w:color w:val="2E3D4C"/>
          <w:sz w:val="28"/>
          <w:szCs w:val="28"/>
        </w:rPr>
        <w:t>., кабинет № 21</w:t>
      </w:r>
      <w:r w:rsidR="00A030EB" w:rsidRPr="0032118E">
        <w:rPr>
          <w:rFonts w:ascii="Arial" w:hAnsi="Arial" w:cs="Arial"/>
          <w:color w:val="2E3D4C"/>
          <w:sz w:val="28"/>
          <w:szCs w:val="28"/>
        </w:rPr>
        <w:t>2</w:t>
      </w:r>
      <w:r w:rsidRPr="0032118E">
        <w:rPr>
          <w:rFonts w:ascii="Arial" w:hAnsi="Arial" w:cs="Arial"/>
          <w:color w:val="2E3D4C"/>
          <w:sz w:val="28"/>
          <w:szCs w:val="28"/>
        </w:rPr>
        <w:t>)</w:t>
      </w:r>
    </w:p>
    <w:p w14:paraId="6176330B" w14:textId="77777777" w:rsidR="001B7A0C" w:rsidRPr="0032118E" w:rsidRDefault="001B7A0C" w:rsidP="001B7A0C">
      <w:pPr>
        <w:pStyle w:val="a3"/>
        <w:spacing w:before="195" w:beforeAutospacing="0" w:after="195" w:afterAutospacing="0"/>
        <w:ind w:left="150" w:right="150"/>
        <w:jc w:val="both"/>
        <w:rPr>
          <w:rFonts w:ascii="Arial" w:hAnsi="Arial" w:cs="Arial"/>
          <w:color w:val="2E3D4C"/>
          <w:sz w:val="28"/>
          <w:szCs w:val="28"/>
        </w:rPr>
      </w:pPr>
      <w:r w:rsidRPr="0032118E">
        <w:rPr>
          <w:rFonts w:ascii="Arial" w:hAnsi="Arial" w:cs="Arial"/>
          <w:color w:val="2E3D4C"/>
          <w:sz w:val="28"/>
          <w:szCs w:val="28"/>
          <w:u w:val="single"/>
        </w:rPr>
        <w:t>Контактные лица</w:t>
      </w:r>
      <w:r w:rsidRPr="0032118E">
        <w:rPr>
          <w:rFonts w:ascii="Arial" w:hAnsi="Arial" w:cs="Arial"/>
          <w:color w:val="2E3D4C"/>
          <w:sz w:val="28"/>
          <w:szCs w:val="28"/>
        </w:rPr>
        <w:t>:</w:t>
      </w:r>
    </w:p>
    <w:p w14:paraId="0E911D3E" w14:textId="0BC30D87" w:rsidR="001B7A0C" w:rsidRPr="0032118E" w:rsidRDefault="0032118E" w:rsidP="001B7A0C">
      <w:pPr>
        <w:pStyle w:val="a3"/>
        <w:spacing w:before="195" w:beforeAutospacing="0" w:after="195" w:afterAutospacing="0"/>
        <w:ind w:left="150" w:right="150"/>
        <w:jc w:val="both"/>
        <w:rPr>
          <w:rFonts w:ascii="Arial" w:hAnsi="Arial" w:cs="Arial"/>
          <w:color w:val="2E3D4C"/>
          <w:sz w:val="28"/>
          <w:szCs w:val="28"/>
        </w:rPr>
      </w:pPr>
      <w:r>
        <w:rPr>
          <w:rFonts w:ascii="Arial" w:hAnsi="Arial" w:cs="Arial"/>
          <w:color w:val="2E3D4C"/>
          <w:sz w:val="28"/>
          <w:szCs w:val="28"/>
        </w:rPr>
        <w:t>Зайцева Алла Владимировна</w:t>
      </w:r>
      <w:r w:rsidR="001B7A0C" w:rsidRPr="0032118E">
        <w:rPr>
          <w:rFonts w:ascii="Arial" w:hAnsi="Arial" w:cs="Arial"/>
          <w:color w:val="2E3D4C"/>
          <w:sz w:val="28"/>
          <w:szCs w:val="28"/>
        </w:rPr>
        <w:t>, руководитель комиссии,</w:t>
      </w:r>
    </w:p>
    <w:p w14:paraId="701B8ABE" w14:textId="1B147146" w:rsidR="001B7A0C" w:rsidRPr="0032118E" w:rsidRDefault="001B7A0C" w:rsidP="001B7A0C">
      <w:pPr>
        <w:pStyle w:val="a3"/>
        <w:spacing w:before="195" w:beforeAutospacing="0" w:after="195" w:afterAutospacing="0"/>
        <w:ind w:left="150" w:right="150"/>
        <w:jc w:val="both"/>
        <w:rPr>
          <w:rFonts w:ascii="Arial" w:hAnsi="Arial" w:cs="Arial"/>
          <w:color w:val="2E3D4C"/>
          <w:sz w:val="28"/>
          <w:szCs w:val="28"/>
        </w:rPr>
      </w:pPr>
      <w:r w:rsidRPr="0032118E">
        <w:rPr>
          <w:rFonts w:ascii="Arial" w:hAnsi="Arial" w:cs="Arial"/>
          <w:color w:val="2E3D4C"/>
          <w:sz w:val="28"/>
          <w:szCs w:val="28"/>
        </w:rPr>
        <w:t>тел. (49235) 2-1</w:t>
      </w:r>
      <w:r w:rsidR="0032118E">
        <w:rPr>
          <w:rFonts w:ascii="Arial" w:hAnsi="Arial" w:cs="Arial"/>
          <w:color w:val="2E3D4C"/>
          <w:sz w:val="28"/>
          <w:szCs w:val="28"/>
        </w:rPr>
        <w:t>1</w:t>
      </w:r>
      <w:r w:rsidRPr="0032118E">
        <w:rPr>
          <w:rFonts w:ascii="Arial" w:hAnsi="Arial" w:cs="Arial"/>
          <w:color w:val="2E3D4C"/>
          <w:sz w:val="28"/>
          <w:szCs w:val="28"/>
        </w:rPr>
        <w:t>-8</w:t>
      </w:r>
      <w:r w:rsidR="0032118E">
        <w:rPr>
          <w:rFonts w:ascii="Arial" w:hAnsi="Arial" w:cs="Arial"/>
          <w:color w:val="2E3D4C"/>
          <w:sz w:val="28"/>
          <w:szCs w:val="28"/>
        </w:rPr>
        <w:t>1</w:t>
      </w:r>
    </w:p>
    <w:p w14:paraId="6BA69634" w14:textId="3DB4EFD2" w:rsidR="001B7A0C" w:rsidRPr="0032118E" w:rsidRDefault="0032118E" w:rsidP="001B7A0C">
      <w:pPr>
        <w:pStyle w:val="a3"/>
        <w:spacing w:before="195" w:beforeAutospacing="0" w:after="195" w:afterAutospacing="0"/>
        <w:ind w:left="150" w:right="150"/>
        <w:jc w:val="both"/>
        <w:rPr>
          <w:rFonts w:ascii="Arial" w:hAnsi="Arial" w:cs="Arial"/>
          <w:color w:val="2E3D4C"/>
          <w:sz w:val="28"/>
          <w:szCs w:val="28"/>
        </w:rPr>
      </w:pPr>
      <w:r>
        <w:rPr>
          <w:rFonts w:ascii="Arial" w:hAnsi="Arial" w:cs="Arial"/>
          <w:color w:val="2E3D4C"/>
          <w:sz w:val="28"/>
          <w:szCs w:val="28"/>
        </w:rPr>
        <w:t>Данилова Евгения Владимировна</w:t>
      </w:r>
      <w:r w:rsidR="001B7A0C" w:rsidRPr="0032118E">
        <w:rPr>
          <w:rFonts w:ascii="Arial" w:hAnsi="Arial" w:cs="Arial"/>
          <w:color w:val="2E3D4C"/>
          <w:sz w:val="28"/>
          <w:szCs w:val="28"/>
        </w:rPr>
        <w:t xml:space="preserve">, </w:t>
      </w:r>
      <w:r>
        <w:rPr>
          <w:rFonts w:ascii="Arial" w:hAnsi="Arial" w:cs="Arial"/>
          <w:color w:val="2E3D4C"/>
          <w:sz w:val="28"/>
          <w:szCs w:val="28"/>
        </w:rPr>
        <w:t>секретарь</w:t>
      </w:r>
      <w:r w:rsidR="001B7A0C" w:rsidRPr="0032118E">
        <w:rPr>
          <w:rFonts w:ascii="Arial" w:hAnsi="Arial" w:cs="Arial"/>
          <w:color w:val="2E3D4C"/>
          <w:sz w:val="28"/>
          <w:szCs w:val="28"/>
        </w:rPr>
        <w:t xml:space="preserve"> территориальной ПМПК,</w:t>
      </w:r>
    </w:p>
    <w:p w14:paraId="70DD3A68" w14:textId="77777777" w:rsidR="001B7A0C" w:rsidRPr="0032118E" w:rsidRDefault="001B7A0C" w:rsidP="001B7A0C">
      <w:pPr>
        <w:pStyle w:val="a3"/>
        <w:spacing w:before="0" w:beforeAutospacing="0" w:after="0" w:afterAutospacing="0"/>
        <w:ind w:left="150" w:right="150"/>
        <w:jc w:val="both"/>
        <w:rPr>
          <w:rFonts w:ascii="Arial" w:hAnsi="Arial" w:cs="Arial"/>
          <w:color w:val="2E3D4C"/>
          <w:sz w:val="28"/>
          <w:szCs w:val="28"/>
        </w:rPr>
      </w:pPr>
      <w:r w:rsidRPr="0032118E">
        <w:rPr>
          <w:rFonts w:ascii="Arial" w:hAnsi="Arial" w:cs="Arial"/>
          <w:color w:val="2E3D4C"/>
          <w:sz w:val="28"/>
          <w:szCs w:val="28"/>
        </w:rPr>
        <w:t xml:space="preserve">тел. (49235) 2-11-81, </w:t>
      </w:r>
      <w:proofErr w:type="spellStart"/>
      <w:r w:rsidRPr="0032118E">
        <w:rPr>
          <w:rFonts w:ascii="Arial" w:hAnsi="Arial" w:cs="Arial"/>
          <w:color w:val="2E3D4C"/>
          <w:sz w:val="28"/>
          <w:szCs w:val="28"/>
        </w:rPr>
        <w:t>e-mail</w:t>
      </w:r>
      <w:proofErr w:type="spellEnd"/>
      <w:r w:rsidRPr="0032118E">
        <w:rPr>
          <w:rFonts w:ascii="Arial" w:hAnsi="Arial" w:cs="Arial"/>
          <w:color w:val="2E3D4C"/>
          <w:sz w:val="28"/>
          <w:szCs w:val="28"/>
        </w:rPr>
        <w:t>: </w:t>
      </w:r>
      <w:hyperlink r:id="rId4" w:history="1">
        <w:r w:rsidRPr="0032118E">
          <w:rPr>
            <w:rStyle w:val="a4"/>
            <w:rFonts w:ascii="Arial" w:hAnsi="Arial" w:cs="Arial"/>
            <w:color w:val="F55505"/>
            <w:sz w:val="28"/>
            <w:szCs w:val="28"/>
          </w:rPr>
          <w:t>evg3234@yandex.ru</w:t>
        </w:r>
      </w:hyperlink>
    </w:p>
    <w:p w14:paraId="721688D0" w14:textId="203E1562" w:rsidR="001B7A0C" w:rsidRDefault="001B7A0C" w:rsidP="001B7A0C">
      <w:pPr>
        <w:pStyle w:val="a3"/>
        <w:spacing w:before="195" w:beforeAutospacing="0" w:after="195" w:afterAutospacing="0"/>
        <w:ind w:left="150" w:right="150"/>
        <w:jc w:val="both"/>
        <w:rPr>
          <w:rFonts w:ascii="Arial" w:hAnsi="Arial" w:cs="Arial"/>
          <w:color w:val="2E3D4C"/>
          <w:sz w:val="28"/>
          <w:szCs w:val="28"/>
        </w:rPr>
      </w:pPr>
      <w:r w:rsidRPr="0032118E">
        <w:rPr>
          <w:rFonts w:ascii="Arial" w:hAnsi="Arial" w:cs="Arial"/>
          <w:color w:val="2E3D4C"/>
          <w:sz w:val="28"/>
          <w:szCs w:val="28"/>
        </w:rPr>
        <w:t>Режим работы: с 8.00 до 17.00, перерыв на обед с 12.00 до 13.00, выходные – суббота, воскресенье.</w:t>
      </w:r>
    </w:p>
    <w:p w14:paraId="08C720C7" w14:textId="34915A61" w:rsidR="00AC01C4" w:rsidRPr="0032118E" w:rsidRDefault="00AC01C4" w:rsidP="001B7A0C">
      <w:pPr>
        <w:pStyle w:val="a3"/>
        <w:spacing w:before="195" w:beforeAutospacing="0" w:after="195" w:afterAutospacing="0"/>
        <w:ind w:left="150" w:right="150"/>
        <w:jc w:val="both"/>
        <w:rPr>
          <w:rFonts w:ascii="Arial" w:hAnsi="Arial" w:cs="Arial"/>
          <w:color w:val="2E3D4C"/>
          <w:sz w:val="28"/>
          <w:szCs w:val="28"/>
        </w:rPr>
      </w:pPr>
      <w:r>
        <w:rPr>
          <w:rFonts w:ascii="Arial" w:hAnsi="Arial" w:cs="Arial"/>
          <w:color w:val="2E3D4C"/>
          <w:sz w:val="28"/>
          <w:szCs w:val="28"/>
        </w:rPr>
        <w:t xml:space="preserve">Информация о деятельности ТПМПК Судогодского муниципального округа размещена на сайте: </w:t>
      </w:r>
      <w:hyperlink r:id="rId5" w:history="1">
        <w:r w:rsidRPr="001F5799">
          <w:rPr>
            <w:rStyle w:val="a4"/>
            <w:rFonts w:ascii="Arial" w:hAnsi="Arial" w:cs="Arial"/>
            <w:sz w:val="28"/>
            <w:szCs w:val="28"/>
          </w:rPr>
          <w:t>http://sudogda-obrazovanie.ru/</w:t>
        </w:r>
      </w:hyperlink>
      <w:r>
        <w:rPr>
          <w:rFonts w:ascii="Arial" w:hAnsi="Arial" w:cs="Arial"/>
          <w:color w:val="2E3D4C"/>
          <w:sz w:val="28"/>
          <w:szCs w:val="28"/>
        </w:rPr>
        <w:t xml:space="preserve"> (раздел «Территориальная ПМПК»).</w:t>
      </w:r>
    </w:p>
    <w:p w14:paraId="52704927" w14:textId="77777777" w:rsidR="00D65296" w:rsidRPr="0032118E" w:rsidRDefault="00D65296">
      <w:pPr>
        <w:rPr>
          <w:sz w:val="28"/>
          <w:szCs w:val="28"/>
        </w:rPr>
      </w:pPr>
    </w:p>
    <w:sectPr w:rsidR="00D65296" w:rsidRPr="00321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A0C"/>
    <w:rsid w:val="001B7A0C"/>
    <w:rsid w:val="0032118E"/>
    <w:rsid w:val="00A030EB"/>
    <w:rsid w:val="00AC01C4"/>
    <w:rsid w:val="00D6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5BC1D"/>
  <w15:chartTrackingRefBased/>
  <w15:docId w15:val="{18D370AA-765E-4EE8-83BF-58D2A36E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7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B7A0C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AC01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4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udogda-obrazovanie.ru/" TargetMode="External"/><Relationship Id="rId4" Type="http://schemas.openxmlformats.org/officeDocument/2006/relationships/hyperlink" Target="mailto:evg323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7</cp:revision>
  <dcterms:created xsi:type="dcterms:W3CDTF">2026-01-22T10:58:00Z</dcterms:created>
  <dcterms:modified xsi:type="dcterms:W3CDTF">2026-05-05T10:16:00Z</dcterms:modified>
</cp:coreProperties>
</file>